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FD86" w14:textId="45D15D41" w:rsidR="00D772BC" w:rsidRDefault="00983DE8" w:rsidP="00F210BF">
      <w:pPr>
        <w:pStyle w:val="Heading1"/>
      </w:pPr>
      <w:r>
        <w:t>Local Government Annual Financial Reports</w:t>
      </w:r>
    </w:p>
    <w:p w14:paraId="79DFB4CE" w14:textId="355E835B" w:rsidR="00983DE8" w:rsidRDefault="00983DE8" w:rsidP="00983DE8">
      <w:pPr>
        <w:pStyle w:val="Heading2"/>
      </w:pPr>
      <w:r>
        <w:t>Completion checklist</w:t>
      </w:r>
    </w:p>
    <w:p w14:paraId="38488E56" w14:textId="77777777" w:rsidR="00983DE8" w:rsidRDefault="00983DE8" w:rsidP="00983DE8">
      <w:r>
        <w:t xml:space="preserve">Your local government should have prepared </w:t>
      </w:r>
      <w:r w:rsidRPr="0092480B">
        <w:t>an A</w:t>
      </w:r>
      <w:r>
        <w:t xml:space="preserve">nnual </w:t>
      </w:r>
      <w:r w:rsidRPr="0092480B">
        <w:t>F</w:t>
      </w:r>
      <w:r>
        <w:t xml:space="preserve">inancial </w:t>
      </w:r>
      <w:r w:rsidRPr="0092480B">
        <w:t>R</w:t>
      </w:r>
      <w:r>
        <w:t xml:space="preserve">eport for the preceding financial year and forwarded this to your appointed auditors </w:t>
      </w:r>
      <w:r w:rsidRPr="00C00DA7">
        <w:rPr>
          <w:b/>
        </w:rPr>
        <w:t>by</w:t>
      </w:r>
      <w:r>
        <w:t xml:space="preserve"> </w:t>
      </w:r>
      <w:r w:rsidRPr="00D466A4">
        <w:rPr>
          <w:b/>
        </w:rPr>
        <w:t>3</w:t>
      </w:r>
      <w:r>
        <w:rPr>
          <w:b/>
        </w:rPr>
        <w:t>0 September</w:t>
      </w:r>
      <w:r>
        <w:t xml:space="preserve">. </w:t>
      </w:r>
    </w:p>
    <w:p w14:paraId="5289516F" w14:textId="77777777" w:rsidR="00983DE8" w:rsidRDefault="00983DE8" w:rsidP="00983DE8">
      <w:r>
        <w:t xml:space="preserve">The auditor should complete an audit report </w:t>
      </w:r>
      <w:r w:rsidRPr="00C00DA7">
        <w:rPr>
          <w:b/>
        </w:rPr>
        <w:t xml:space="preserve">by </w:t>
      </w:r>
      <w:r w:rsidRPr="00481C99">
        <w:rPr>
          <w:b/>
        </w:rPr>
        <w:t>31</w:t>
      </w:r>
      <w:r>
        <w:rPr>
          <w:b/>
        </w:rPr>
        <w:t> </w:t>
      </w:r>
      <w:r w:rsidRPr="00481C99">
        <w:rPr>
          <w:b/>
        </w:rPr>
        <w:t>December</w:t>
      </w:r>
      <w:r>
        <w:t xml:space="preserve"> and then, </w:t>
      </w:r>
      <w:r w:rsidRPr="007B0B81">
        <w:rPr>
          <w:b/>
        </w:rPr>
        <w:t>within 30 days</w:t>
      </w:r>
      <w:r>
        <w:t>, submit a copy to the Mayor/President, the Chief Executive Officer (CEO) and the Minister for Local Government.</w:t>
      </w:r>
    </w:p>
    <w:tbl>
      <w:tblPr>
        <w:tblStyle w:val="DLGCTable-Checklist"/>
        <w:tblW w:w="0" w:type="auto"/>
        <w:tblLook w:val="04A0" w:firstRow="1" w:lastRow="0" w:firstColumn="1" w:lastColumn="0" w:noHBand="0" w:noVBand="1"/>
        <w:tblCaption w:val="Table 1 – Checklist style example"/>
        <w:tblDescription w:val="Table 1 – Checklist style example"/>
      </w:tblPr>
      <w:tblGrid>
        <w:gridCol w:w="1210"/>
        <w:gridCol w:w="6539"/>
        <w:gridCol w:w="1277"/>
      </w:tblGrid>
      <w:tr w:rsidR="00955F77" w14:paraId="4419478E" w14:textId="77777777" w:rsidTr="0098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0" w:type="dxa"/>
          </w:tcPr>
          <w:p w14:paraId="5B93E00B" w14:textId="77777777" w:rsidR="00955F77" w:rsidRDefault="00955F77" w:rsidP="003D5854">
            <w:r>
              <w:t>Item Name</w:t>
            </w:r>
          </w:p>
        </w:tc>
        <w:tc>
          <w:tcPr>
            <w:tcW w:w="6539" w:type="dxa"/>
          </w:tcPr>
          <w:p w14:paraId="5306E42E" w14:textId="77777777" w:rsidR="00955F77" w:rsidRDefault="00955F77" w:rsidP="003D5854">
            <w:r>
              <w:t>Details</w:t>
            </w:r>
          </w:p>
        </w:tc>
        <w:tc>
          <w:tcPr>
            <w:tcW w:w="1277" w:type="dxa"/>
          </w:tcPr>
          <w:p w14:paraId="4A6C9EEA" w14:textId="77777777" w:rsidR="00955F77" w:rsidRDefault="00955F77" w:rsidP="003D5854">
            <w:r>
              <w:t>Check box</w:t>
            </w:r>
          </w:p>
        </w:tc>
      </w:tr>
      <w:tr w:rsidR="00983DE8" w:rsidRPr="00F25ABD" w14:paraId="0DA296F7" w14:textId="77777777" w:rsidTr="00E03F46">
        <w:tc>
          <w:tcPr>
            <w:tcW w:w="1210" w:type="dxa"/>
          </w:tcPr>
          <w:p w14:paraId="7DC8B6AE" w14:textId="77777777" w:rsidR="00983DE8" w:rsidRPr="00F25ABD" w:rsidRDefault="00983DE8" w:rsidP="00E03F46">
            <w:pPr>
              <w:pStyle w:val="TableText"/>
              <w:rPr>
                <w:b/>
              </w:rPr>
            </w:pPr>
            <w:r w:rsidRPr="00F25ABD">
              <w:t>1</w:t>
            </w:r>
          </w:p>
        </w:tc>
        <w:tc>
          <w:tcPr>
            <w:tcW w:w="6539" w:type="dxa"/>
          </w:tcPr>
          <w:p w14:paraId="18151E3C" w14:textId="746E269C" w:rsidR="00983DE8" w:rsidRPr="00F25ABD" w:rsidRDefault="00983DE8" w:rsidP="00041144">
            <w:pPr>
              <w:pStyle w:val="TableText"/>
              <w:rPr>
                <w:b/>
              </w:rPr>
            </w:pPr>
            <w:r>
              <w:rPr>
                <w:rFonts w:cs="Arial"/>
              </w:rPr>
              <w:t xml:space="preserve">Log into Smart Hub via </w:t>
            </w:r>
            <w:bookmarkStart w:id="0" w:name="_GoBack"/>
            <w:bookmarkEnd w:id="0"/>
            <w:r w:rsidR="001451EE">
              <w:rPr>
                <w:rFonts w:cs="Arial"/>
              </w:rPr>
              <w:fldChar w:fldCharType="begin"/>
            </w:r>
            <w:r w:rsidR="001451EE">
              <w:rPr>
                <w:rFonts w:cs="Arial"/>
              </w:rPr>
              <w:instrText xml:space="preserve"> HYPERLINK "</w:instrText>
            </w:r>
            <w:r w:rsidR="001451EE" w:rsidRPr="001451EE">
              <w:rPr>
                <w:rFonts w:cs="Arial"/>
              </w:rPr>
              <w:instrText>https://smarthub.dlgc.wa.gov.au</w:instrText>
            </w:r>
            <w:r w:rsidR="001451EE">
              <w:rPr>
                <w:rFonts w:cs="Arial"/>
              </w:rPr>
              <w:instrText xml:space="preserve">" </w:instrText>
            </w:r>
            <w:r w:rsidR="001451EE">
              <w:rPr>
                <w:rFonts w:cs="Arial"/>
              </w:rPr>
              <w:fldChar w:fldCharType="separate"/>
            </w:r>
            <w:r w:rsidR="001451EE" w:rsidRPr="00086230">
              <w:rPr>
                <w:rStyle w:val="Hyperlink"/>
                <w:rFonts w:cs="Arial"/>
              </w:rPr>
              <w:t>https://smarthub.dlgc.wa.gov.au</w:t>
            </w:r>
            <w:r w:rsidR="001451EE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 click on </w:t>
            </w:r>
            <w:proofErr w:type="gramStart"/>
            <w:r>
              <w:rPr>
                <w:rFonts w:cs="Arial"/>
              </w:rPr>
              <w:t xml:space="preserve">the </w:t>
            </w:r>
            <w:r>
              <w:rPr>
                <w:rFonts w:cs="Arial"/>
                <w:b/>
              </w:rPr>
              <w:t>my</w:t>
            </w:r>
            <w:proofErr w:type="gram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lg</w:t>
            </w:r>
            <w:proofErr w:type="spellEnd"/>
            <w:r>
              <w:rPr>
                <w:rFonts w:cs="Arial"/>
              </w:rPr>
              <w:t xml:space="preserve"> tab. You will be directed to your local government collaboration site.</w:t>
            </w:r>
          </w:p>
        </w:tc>
        <w:sdt>
          <w:sdtPr>
            <w:alias w:val="Check if the list has been reviewed."/>
            <w:tag w:val="Check if the list has been reviewed."/>
            <w:id w:val="-76153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7D35A25C" w14:textId="77777777" w:rsidR="00983DE8" w:rsidRPr="00F25ABD" w:rsidRDefault="00983DE8" w:rsidP="00E03F46">
                <w:pPr>
                  <w:pStyle w:val="TableText"/>
                  <w:rPr>
                    <w:b/>
                  </w:rPr>
                </w:pPr>
                <w:r w:rsidRPr="00F25A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3DE8" w:rsidRPr="00F25ABD" w14:paraId="77E0AE94" w14:textId="77777777" w:rsidTr="00E03F46">
        <w:tc>
          <w:tcPr>
            <w:tcW w:w="1210" w:type="dxa"/>
          </w:tcPr>
          <w:p w14:paraId="096E2884" w14:textId="05DC54FA" w:rsidR="00983DE8" w:rsidRDefault="00983DE8" w:rsidP="00983DE8">
            <w:pPr>
              <w:pStyle w:val="TableText"/>
              <w:spacing w:before="120" w:after="0" w:line="276" w:lineRule="auto"/>
            </w:pPr>
            <w:r>
              <w:t>2</w:t>
            </w:r>
          </w:p>
          <w:p w14:paraId="7E0BBBA0" w14:textId="77777777" w:rsidR="00983DE8" w:rsidRDefault="00983DE8" w:rsidP="00983DE8">
            <w:pPr>
              <w:pStyle w:val="TableText"/>
              <w:spacing w:before="0" w:after="0" w:line="276" w:lineRule="auto"/>
            </w:pPr>
          </w:p>
          <w:p w14:paraId="2329E9A1" w14:textId="77777777" w:rsidR="00983DE8" w:rsidRDefault="00983DE8" w:rsidP="00983DE8">
            <w:pPr>
              <w:pStyle w:val="TableText"/>
              <w:spacing w:before="0" w:after="0" w:line="276" w:lineRule="auto"/>
            </w:pPr>
          </w:p>
          <w:p w14:paraId="19F48CBF" w14:textId="77777777" w:rsidR="00983DE8" w:rsidRDefault="00983DE8" w:rsidP="00983DE8">
            <w:pPr>
              <w:pStyle w:val="TableText"/>
              <w:spacing w:before="0" w:after="0" w:line="276" w:lineRule="auto"/>
            </w:pPr>
            <w:r>
              <w:t>3</w:t>
            </w:r>
          </w:p>
          <w:p w14:paraId="7FFC14F0" w14:textId="77777777" w:rsidR="00983DE8" w:rsidRDefault="00983DE8" w:rsidP="00983DE8">
            <w:pPr>
              <w:pStyle w:val="TableText"/>
              <w:spacing w:before="0" w:after="0" w:line="276" w:lineRule="auto"/>
            </w:pPr>
          </w:p>
          <w:p w14:paraId="04BC45F5" w14:textId="77777777" w:rsidR="00983DE8" w:rsidRDefault="00983DE8" w:rsidP="00983DE8">
            <w:pPr>
              <w:pStyle w:val="TableText"/>
              <w:spacing w:before="0" w:after="0" w:line="276" w:lineRule="auto"/>
            </w:pPr>
          </w:p>
          <w:p w14:paraId="7776E425" w14:textId="77777777" w:rsidR="00983DE8" w:rsidRDefault="00983DE8" w:rsidP="00983DE8">
            <w:pPr>
              <w:pStyle w:val="TableText"/>
              <w:spacing w:before="0" w:after="0" w:line="276" w:lineRule="auto"/>
            </w:pPr>
          </w:p>
          <w:p w14:paraId="45D48AC4" w14:textId="77777777" w:rsidR="00983DE8" w:rsidRDefault="00983DE8" w:rsidP="00983DE8">
            <w:pPr>
              <w:pStyle w:val="TableText"/>
              <w:spacing w:before="0" w:after="0" w:line="276" w:lineRule="auto"/>
            </w:pPr>
            <w:r>
              <w:t>4</w:t>
            </w:r>
          </w:p>
          <w:p w14:paraId="70B4B124" w14:textId="77777777" w:rsidR="00983DE8" w:rsidRDefault="00983DE8" w:rsidP="00983DE8">
            <w:pPr>
              <w:pStyle w:val="TableText"/>
              <w:spacing w:before="0" w:after="0" w:line="276" w:lineRule="auto"/>
            </w:pPr>
          </w:p>
          <w:p w14:paraId="363B4F3D" w14:textId="1D873A65" w:rsidR="00983DE8" w:rsidRPr="00F25ABD" w:rsidRDefault="00983DE8" w:rsidP="00983DE8">
            <w:pPr>
              <w:pStyle w:val="TableText"/>
              <w:spacing w:before="0" w:after="0" w:line="276" w:lineRule="auto"/>
              <w:rPr>
                <w:b/>
              </w:rPr>
            </w:pPr>
            <w:r>
              <w:t>5</w:t>
            </w:r>
          </w:p>
        </w:tc>
        <w:tc>
          <w:tcPr>
            <w:tcW w:w="6539" w:type="dxa"/>
          </w:tcPr>
          <w:p w14:paraId="111C2455" w14:textId="77777777" w:rsidR="00983DE8" w:rsidRPr="00983DE8" w:rsidRDefault="00983DE8" w:rsidP="00983DE8">
            <w:pPr>
              <w:autoSpaceDE w:val="0"/>
              <w:autoSpaceDN w:val="0"/>
              <w:adjustRightInd w:val="0"/>
              <w:spacing w:before="120" w:after="120"/>
              <w:ind w:left="100" w:right="740"/>
              <w:rPr>
                <w:rFonts w:cs="Arial"/>
              </w:rPr>
            </w:pPr>
            <w:r w:rsidRPr="00983DE8">
              <w:rPr>
                <w:rFonts w:cs="Arial"/>
              </w:rPr>
              <w:t xml:space="preserve">Select the </w:t>
            </w:r>
            <w:r w:rsidRPr="00983DE8">
              <w:rPr>
                <w:rFonts w:cs="Arial"/>
                <w:b/>
              </w:rPr>
              <w:t>Annual Financial Statements</w:t>
            </w:r>
            <w:r w:rsidRPr="00983DE8">
              <w:rPr>
                <w:rFonts w:cs="Arial"/>
              </w:rPr>
              <w:t xml:space="preserve"> tile to view all the information related to submitting your Annual Financial Statement.</w:t>
            </w:r>
          </w:p>
          <w:p w14:paraId="2E29543F" w14:textId="77777777" w:rsidR="00983DE8" w:rsidRDefault="00983DE8" w:rsidP="00983DE8">
            <w:pPr>
              <w:autoSpaceDE w:val="0"/>
              <w:autoSpaceDN w:val="0"/>
              <w:adjustRightInd w:val="0"/>
              <w:spacing w:before="120" w:after="120"/>
              <w:ind w:left="100" w:right="740"/>
              <w:rPr>
                <w:rFonts w:cs="Arial"/>
              </w:rPr>
            </w:pPr>
            <w:r w:rsidRPr="00983DE8">
              <w:rPr>
                <w:rFonts w:cs="Arial"/>
              </w:rPr>
              <w:t xml:space="preserve">Submit your Annual Financial Statement by selecting the </w:t>
            </w:r>
            <w:r w:rsidRPr="00983DE8">
              <w:rPr>
                <w:rFonts w:cs="Arial"/>
                <w:b/>
              </w:rPr>
              <w:t>Submit your Annual Financial Statements</w:t>
            </w:r>
            <w:r w:rsidRPr="00983DE8">
              <w:rPr>
                <w:rFonts w:cs="Arial"/>
              </w:rPr>
              <w:t xml:space="preserve"> tile at the top of the page. This will open a new form.</w:t>
            </w:r>
          </w:p>
          <w:p w14:paraId="57ABE1DE" w14:textId="77777777" w:rsidR="00983DE8" w:rsidRDefault="00983DE8" w:rsidP="00983DE8">
            <w:pPr>
              <w:autoSpaceDE w:val="0"/>
              <w:autoSpaceDN w:val="0"/>
              <w:adjustRightInd w:val="0"/>
              <w:spacing w:before="120" w:after="120"/>
              <w:ind w:left="100" w:right="740"/>
              <w:rPr>
                <w:rFonts w:cs="Arial"/>
              </w:rPr>
            </w:pPr>
            <w:r w:rsidRPr="00983DE8">
              <w:rPr>
                <w:rFonts w:cs="Arial"/>
              </w:rPr>
              <w:t>Select the Financial Year from the dropdown box, and then Continue.</w:t>
            </w:r>
          </w:p>
          <w:p w14:paraId="5B6907EC" w14:textId="7804E0F4" w:rsidR="00983DE8" w:rsidRPr="00983DE8" w:rsidRDefault="00983DE8" w:rsidP="00983DE8">
            <w:pPr>
              <w:autoSpaceDE w:val="0"/>
              <w:autoSpaceDN w:val="0"/>
              <w:adjustRightInd w:val="0"/>
              <w:spacing w:before="120" w:after="120"/>
              <w:ind w:left="100" w:right="740"/>
              <w:rPr>
                <w:rFonts w:cs="Arial"/>
              </w:rPr>
            </w:pPr>
            <w:r w:rsidRPr="00983DE8">
              <w:rPr>
                <w:rFonts w:cs="Arial"/>
              </w:rPr>
              <w:t xml:space="preserve">Navigate through the form using the clickable tabs at the top of the form until </w:t>
            </w:r>
            <w:r w:rsidRPr="00983DE8">
              <w:rPr>
                <w:rFonts w:cs="Arial"/>
                <w:b/>
              </w:rPr>
              <w:t>all fields</w:t>
            </w:r>
            <w:r w:rsidRPr="00983DE8">
              <w:rPr>
                <w:rFonts w:cs="Arial"/>
              </w:rPr>
              <w:t xml:space="preserve"> of the report are completed.</w:t>
            </w:r>
          </w:p>
          <w:p w14:paraId="6761C87E" w14:textId="77777777" w:rsidR="00983DE8" w:rsidRPr="0045305C" w:rsidRDefault="00983DE8" w:rsidP="00983DE8">
            <w:pPr>
              <w:ind w:left="100"/>
              <w:rPr>
                <w:rFonts w:cs="Arial"/>
              </w:rPr>
            </w:pPr>
            <w:r w:rsidRPr="006E6167">
              <w:rPr>
                <w:i/>
              </w:rPr>
              <w:t>Annual Financial Reporting in Smart Hub – Guidelines for Local Government</w:t>
            </w:r>
            <w:r w:rsidRPr="00A51B0D">
              <w:t xml:space="preserve"> is available to download from </w:t>
            </w:r>
            <w:r>
              <w:t xml:space="preserve">the introduction </w:t>
            </w:r>
            <w:r w:rsidRPr="00A51B0D">
              <w:t xml:space="preserve">if help is needed to complete all fields. </w:t>
            </w:r>
          </w:p>
          <w:p w14:paraId="1C5BB75F" w14:textId="2D5568DC" w:rsidR="00983DE8" w:rsidRPr="00F25ABD" w:rsidRDefault="00983DE8" w:rsidP="00983DE8">
            <w:pPr>
              <w:pStyle w:val="TableText"/>
              <w:ind w:left="100"/>
              <w:rPr>
                <w:b/>
              </w:rPr>
            </w:pPr>
            <w:r w:rsidRPr="0045305C">
              <w:rPr>
                <w:b/>
                <w:i/>
              </w:rPr>
              <w:t>Note:</w:t>
            </w:r>
            <w:r w:rsidRPr="0045305C">
              <w:rPr>
                <w:i/>
              </w:rPr>
              <w:t xml:space="preserve"> that Smart Hub will time out after 30 minutes of inactivity so try to click on </w:t>
            </w:r>
            <w:r w:rsidRPr="0045305C">
              <w:rPr>
                <w:b/>
                <w:i/>
              </w:rPr>
              <w:t xml:space="preserve">Save </w:t>
            </w:r>
            <w:r w:rsidRPr="0045305C">
              <w:rPr>
                <w:i/>
              </w:rPr>
              <w:t>regularly to avoid losing data.</w:t>
            </w:r>
          </w:p>
        </w:tc>
        <w:sdt>
          <w:sdtPr>
            <w:alias w:val="Check if the list has been reviewed."/>
            <w:tag w:val="Check if the list has been reviewed."/>
            <w:id w:val="166173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059673AF" w14:textId="77777777" w:rsidR="00983DE8" w:rsidRPr="00F25ABD" w:rsidRDefault="00983DE8" w:rsidP="00E03F46">
                <w:pPr>
                  <w:pStyle w:val="TableText"/>
                  <w:rPr>
                    <w:b/>
                  </w:rPr>
                </w:pPr>
                <w:r w:rsidRPr="00F25A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3DE8" w:rsidRPr="00F25ABD" w14:paraId="1DE1ECC6" w14:textId="77777777" w:rsidTr="00E03F46">
        <w:tc>
          <w:tcPr>
            <w:tcW w:w="1210" w:type="dxa"/>
          </w:tcPr>
          <w:p w14:paraId="4C31E8EC" w14:textId="264A7D82" w:rsidR="00983DE8" w:rsidRPr="00F25ABD" w:rsidRDefault="00983DE8" w:rsidP="00E03F46">
            <w:pPr>
              <w:pStyle w:val="TableText"/>
              <w:rPr>
                <w:b/>
              </w:rPr>
            </w:pPr>
            <w:r>
              <w:t>6</w:t>
            </w:r>
          </w:p>
        </w:tc>
        <w:tc>
          <w:tcPr>
            <w:tcW w:w="6539" w:type="dxa"/>
          </w:tcPr>
          <w:p w14:paraId="2B20E56F" w14:textId="77777777" w:rsidR="00983DE8" w:rsidRDefault="00983DE8" w:rsidP="00983DE8">
            <w:pPr>
              <w:spacing w:before="120" w:after="120"/>
              <w:ind w:left="100"/>
            </w:pPr>
            <w:r>
              <w:t>Select the Finalise tab to complete your auditor’s details and upload a</w:t>
            </w:r>
            <w:r w:rsidRPr="008F2035">
              <w:t xml:space="preserve"> PDF copy of your Annual Financial Report, auditor’s report and CEO’s statement. </w:t>
            </w:r>
          </w:p>
          <w:p w14:paraId="280E97E3" w14:textId="77777777" w:rsidR="00983DE8" w:rsidRDefault="00983DE8" w:rsidP="00983DE8">
            <w:pPr>
              <w:pStyle w:val="ListParagraph"/>
              <w:numPr>
                <w:ilvl w:val="0"/>
                <w:numId w:val="20"/>
              </w:numPr>
              <w:spacing w:before="120" w:after="240"/>
              <w:ind w:left="667" w:right="0" w:hanging="425"/>
            </w:pPr>
            <w:r>
              <w:lastRenderedPageBreak/>
              <w:t>Select ‘Click here to attach a file’</w:t>
            </w:r>
          </w:p>
          <w:p w14:paraId="52E59AA8" w14:textId="77777777" w:rsidR="00983DE8" w:rsidRDefault="00983DE8" w:rsidP="00983DE8">
            <w:pPr>
              <w:pStyle w:val="ListParagraph"/>
              <w:numPr>
                <w:ilvl w:val="0"/>
                <w:numId w:val="20"/>
              </w:numPr>
              <w:spacing w:before="120" w:after="240"/>
              <w:ind w:left="667" w:right="0" w:hanging="425"/>
            </w:pPr>
            <w:r>
              <w:t xml:space="preserve">Browse to the file saved on your computer, and </w:t>
            </w:r>
          </w:p>
          <w:p w14:paraId="4D6B0BE7" w14:textId="77777777" w:rsidR="00983DE8" w:rsidRDefault="00983DE8" w:rsidP="00983DE8">
            <w:pPr>
              <w:pStyle w:val="ListParagraph"/>
              <w:numPr>
                <w:ilvl w:val="0"/>
                <w:numId w:val="20"/>
              </w:numPr>
              <w:spacing w:before="120" w:after="240"/>
              <w:ind w:left="667" w:right="0" w:hanging="425"/>
            </w:pPr>
            <w:r>
              <w:t xml:space="preserve">Select ‘Attach’ </w:t>
            </w:r>
          </w:p>
          <w:p w14:paraId="31C193CE" w14:textId="1EB473D6" w:rsidR="00983DE8" w:rsidRPr="00F25ABD" w:rsidRDefault="00983DE8" w:rsidP="00983DE8">
            <w:pPr>
              <w:pStyle w:val="TableText"/>
              <w:rPr>
                <w:b/>
              </w:rPr>
            </w:pPr>
            <w:r w:rsidRPr="0045305C">
              <w:rPr>
                <w:b/>
                <w:i/>
              </w:rPr>
              <w:t>Note:</w:t>
            </w:r>
            <w:r w:rsidRPr="0045305C">
              <w:rPr>
                <w:i/>
              </w:rPr>
              <w:t xml:space="preserve"> </w:t>
            </w:r>
            <w:r w:rsidRPr="0045305C">
              <w:rPr>
                <w:rFonts w:cs="Arial"/>
                <w:i/>
              </w:rPr>
              <w:t xml:space="preserve">Separate lodgement of documents is not possible. Should you have more than one document, please zip all files into a compressed folder. You can follow these instructions on how to zip files into a compressed folder from: </w:t>
            </w:r>
            <w:hyperlink r:id="rId11" w:history="1">
              <w:r w:rsidRPr="0045305C">
                <w:rPr>
                  <w:rStyle w:val="Hyperlink"/>
                  <w:rFonts w:eastAsiaTheme="majorEastAsia"/>
                  <w:i/>
                </w:rPr>
                <w:t>https://support.microsoft.com/en-us/help/14200/windows-compress-uncompress-zip-files</w:t>
              </w:r>
            </w:hyperlink>
          </w:p>
        </w:tc>
        <w:sdt>
          <w:sdtPr>
            <w:alias w:val="Check if the list has been reviewed."/>
            <w:tag w:val="Check if the list has been reviewed."/>
            <w:id w:val="5328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6A501927" w14:textId="0E117A41" w:rsidR="00983DE8" w:rsidRPr="00F25ABD" w:rsidRDefault="00983DE8" w:rsidP="00E03F46">
                <w:pPr>
                  <w:pStyle w:val="TableTex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3DE8" w:rsidRPr="00F25ABD" w14:paraId="58C1B590" w14:textId="77777777" w:rsidTr="00E03F46">
        <w:tc>
          <w:tcPr>
            <w:tcW w:w="1210" w:type="dxa"/>
          </w:tcPr>
          <w:p w14:paraId="6BF394E8" w14:textId="18689F08" w:rsidR="00983DE8" w:rsidRPr="00F25ABD" w:rsidRDefault="00983DE8" w:rsidP="00983DE8">
            <w:pPr>
              <w:pStyle w:val="TableText"/>
              <w:rPr>
                <w:b/>
              </w:rPr>
            </w:pPr>
            <w:r>
              <w:t>7</w:t>
            </w:r>
          </w:p>
        </w:tc>
        <w:tc>
          <w:tcPr>
            <w:tcW w:w="6539" w:type="dxa"/>
          </w:tcPr>
          <w:p w14:paraId="7AA4772C" w14:textId="7D779980" w:rsidR="00983DE8" w:rsidRPr="00F25ABD" w:rsidRDefault="00983DE8" w:rsidP="00E03F46">
            <w:pPr>
              <w:pStyle w:val="TableText"/>
              <w:rPr>
                <w:b/>
              </w:rPr>
            </w:pPr>
            <w:r w:rsidRPr="00E51490">
              <w:rPr>
                <w:rFonts w:cs="Arial"/>
              </w:rPr>
              <w:t xml:space="preserve">To finalise lodgement of </w:t>
            </w:r>
            <w:r>
              <w:rPr>
                <w:rFonts w:cs="Arial"/>
              </w:rPr>
              <w:t>your signed Annual Financial Report and online Annual Financial Statement form,</w:t>
            </w:r>
            <w:r w:rsidRPr="00E51490">
              <w:rPr>
                <w:rFonts w:cs="Arial"/>
              </w:rPr>
              <w:t xml:space="preserve"> select </w:t>
            </w:r>
            <w:r w:rsidRPr="00E51490">
              <w:rPr>
                <w:rFonts w:cs="Arial"/>
                <w:b/>
              </w:rPr>
              <w:t>Submit</w:t>
            </w:r>
            <w:r w:rsidRPr="00E51490">
              <w:rPr>
                <w:rFonts w:cs="Arial"/>
              </w:rPr>
              <w:t>.</w:t>
            </w:r>
          </w:p>
        </w:tc>
        <w:sdt>
          <w:sdtPr>
            <w:alias w:val="Check if the list has been reviewed."/>
            <w:tag w:val="Check if the list has been reviewed."/>
            <w:id w:val="-245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127CCC99" w14:textId="77777777" w:rsidR="00983DE8" w:rsidRPr="00F25ABD" w:rsidRDefault="00983DE8" w:rsidP="00E03F46">
                <w:pPr>
                  <w:pStyle w:val="TableText"/>
                  <w:rPr>
                    <w:b/>
                  </w:rPr>
                </w:pPr>
                <w:r w:rsidRPr="00F25A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9E9193D" w14:textId="77777777" w:rsidR="00955F77" w:rsidRDefault="00955F77" w:rsidP="00F332C6"/>
    <w:p w14:paraId="08775A7B" w14:textId="403764D7" w:rsidR="00983DE8" w:rsidRDefault="00983DE8" w:rsidP="00F332C6">
      <w:r w:rsidRPr="0051624B">
        <w:rPr>
          <w:rFonts w:cs="Arial"/>
          <w:b/>
        </w:rPr>
        <w:t>Links allow you to proceed to complete the necessary documents to lodge your Western Australian Grants Commission information return from this site.</w:t>
      </w:r>
    </w:p>
    <w:p w14:paraId="3E66C8DB" w14:textId="77777777" w:rsidR="00004E14" w:rsidRDefault="00683C5B" w:rsidP="002C2E57">
      <w:pPr>
        <w:pStyle w:val="Heading2"/>
      </w:pPr>
      <w:r>
        <w:t xml:space="preserve">For more information, </w:t>
      </w:r>
      <w:r w:rsidRPr="002C2E57">
        <w:t>please</w:t>
      </w:r>
      <w:r>
        <w:t xml:space="preserve"> contact:</w:t>
      </w:r>
    </w:p>
    <w:p w14:paraId="08344E02" w14:textId="0A35FB9F" w:rsidR="00835764" w:rsidRPr="00835764" w:rsidRDefault="00683C5B" w:rsidP="00835764">
      <w:r>
        <w:t xml:space="preserve">Department of Local Government, Sport and Cultural </w:t>
      </w:r>
      <w:r w:rsidR="00DB7178">
        <w:t>Industries</w:t>
      </w:r>
    </w:p>
    <w:p w14:paraId="59A14B09" w14:textId="77777777" w:rsidR="00683C5B" w:rsidRPr="00683C5B" w:rsidRDefault="00683C5B" w:rsidP="00683C5B">
      <w:pPr>
        <w:spacing w:after="0" w:line="312" w:lineRule="auto"/>
        <w:jc w:val="both"/>
        <w:rPr>
          <w:rFonts w:cs="Arial"/>
          <w:szCs w:val="24"/>
          <w:lang w:eastAsia="en-AU"/>
        </w:rPr>
      </w:pPr>
      <w:r w:rsidRPr="00683C5B">
        <w:rPr>
          <w:rFonts w:cs="Arial"/>
          <w:szCs w:val="24"/>
          <w:lang w:eastAsia="en-AU"/>
        </w:rPr>
        <w:t>Gordon Stephenson House, 140 William Street, Perth WA 6000</w:t>
      </w:r>
    </w:p>
    <w:p w14:paraId="1BC88DD6" w14:textId="77777777" w:rsidR="00683C5B" w:rsidRPr="00683C5B" w:rsidRDefault="00683C5B" w:rsidP="00683C5B">
      <w:pPr>
        <w:spacing w:after="0" w:line="312" w:lineRule="auto"/>
        <w:jc w:val="both"/>
        <w:rPr>
          <w:rFonts w:cs="Arial"/>
          <w:szCs w:val="24"/>
          <w:lang w:eastAsia="en-AU"/>
        </w:rPr>
      </w:pPr>
      <w:r w:rsidRPr="00683C5B">
        <w:rPr>
          <w:rFonts w:cs="Arial"/>
          <w:szCs w:val="24"/>
          <w:lang w:eastAsia="en-AU"/>
        </w:rPr>
        <w:t>GPO Box R1250, Perth WA 6844</w:t>
      </w:r>
    </w:p>
    <w:p w14:paraId="1B9D4140" w14:textId="21FABB78" w:rsidR="00683C5B" w:rsidRPr="00683C5B" w:rsidRDefault="00683C5B" w:rsidP="00683C5B">
      <w:pPr>
        <w:jc w:val="both"/>
      </w:pPr>
      <w:r w:rsidRPr="00683C5B">
        <w:t xml:space="preserve">Email: </w:t>
      </w:r>
      <w:hyperlink r:id="rId12" w:history="1">
        <w:r w:rsidR="00983DE8" w:rsidRPr="00737BF8">
          <w:rPr>
            <w:rStyle w:val="Hyperlink"/>
          </w:rPr>
          <w:t>smarthub@dlgsc.wa.gov.au</w:t>
        </w:r>
      </w:hyperlink>
      <w:r w:rsidRPr="00683C5B">
        <w:t xml:space="preserve">  </w:t>
      </w:r>
    </w:p>
    <w:p w14:paraId="5102F9ED" w14:textId="52E70107" w:rsidR="00983DE8" w:rsidRDefault="00983DE8" w:rsidP="00683C5B">
      <w:r>
        <w:t>Telephone: (08) 6551 8787</w:t>
      </w:r>
    </w:p>
    <w:p w14:paraId="3EF2F668" w14:textId="318D1DA5" w:rsidR="00683C5B" w:rsidRPr="00683C5B" w:rsidRDefault="00683C5B" w:rsidP="00683C5B">
      <w:r w:rsidRPr="00683C5B">
        <w:t>Translating and Interpreting Service (TIS) – Tel</w:t>
      </w:r>
      <w:r w:rsidR="002C2E57">
        <w:t>ephone</w:t>
      </w:r>
      <w:r w:rsidRPr="00683C5B">
        <w:t>: 13 14 50</w:t>
      </w:r>
    </w:p>
    <w:sectPr w:rsidR="00683C5B" w:rsidRPr="00683C5B" w:rsidSect="006D7600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7CF65" w14:textId="77777777" w:rsidR="003F47B8" w:rsidRDefault="003F47B8" w:rsidP="00D772BC">
      <w:pPr>
        <w:spacing w:after="0" w:line="240" w:lineRule="auto"/>
      </w:pPr>
      <w:r>
        <w:separator/>
      </w:r>
    </w:p>
  </w:endnote>
  <w:endnote w:type="continuationSeparator" w:id="0">
    <w:p w14:paraId="0E2329FB" w14:textId="77777777" w:rsidR="003F47B8" w:rsidRDefault="003F47B8" w:rsidP="00D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78D4C" w14:textId="1A53DF9E" w:rsidR="00643F32" w:rsidRPr="00F332C6" w:rsidRDefault="001451EE" w:rsidP="00F332C6">
    <w:pPr>
      <w:pStyle w:val="Footer"/>
    </w:pPr>
    <w:sdt>
      <w:sdtPr>
        <w:id w:val="-1488781502"/>
        <w:docPartObj>
          <w:docPartGallery w:val="Page Numbers (Top of Page)"/>
          <w:docPartUnique/>
        </w:docPartObj>
      </w:sdtPr>
      <w:sdtEndPr/>
      <w:sdtContent>
        <w:r w:rsidR="00F332C6" w:rsidRPr="006D7600">
          <w:t xml:space="preserve">Page </w:t>
        </w:r>
        <w:r w:rsidR="00F332C6" w:rsidRPr="006D7600">
          <w:rPr>
            <w:bCs/>
            <w:sz w:val="24"/>
            <w:szCs w:val="24"/>
          </w:rPr>
          <w:fldChar w:fldCharType="begin"/>
        </w:r>
        <w:r w:rsidR="00F332C6" w:rsidRPr="006D7600">
          <w:rPr>
            <w:bCs/>
          </w:rPr>
          <w:instrText xml:space="preserve"> PAGE </w:instrText>
        </w:r>
        <w:r w:rsidR="00F332C6" w:rsidRPr="006D7600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="00F332C6" w:rsidRPr="006D7600">
          <w:rPr>
            <w:bCs/>
            <w:sz w:val="24"/>
            <w:szCs w:val="24"/>
          </w:rPr>
          <w:fldChar w:fldCharType="end"/>
        </w:r>
        <w:r w:rsidR="00F332C6" w:rsidRPr="006D7600">
          <w:t xml:space="preserve"> of </w:t>
        </w:r>
        <w:r w:rsidR="00F332C6" w:rsidRPr="006D7600">
          <w:rPr>
            <w:bCs/>
            <w:sz w:val="24"/>
            <w:szCs w:val="24"/>
          </w:rPr>
          <w:fldChar w:fldCharType="begin"/>
        </w:r>
        <w:r w:rsidR="00F332C6" w:rsidRPr="006D7600">
          <w:rPr>
            <w:bCs/>
          </w:rPr>
          <w:instrText xml:space="preserve"> NUMPAGES  </w:instrText>
        </w:r>
        <w:r w:rsidR="00F332C6" w:rsidRPr="006D7600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="00F332C6" w:rsidRPr="006D7600">
          <w:rPr>
            <w:bCs/>
            <w:sz w:val="24"/>
            <w:szCs w:val="24"/>
          </w:rPr>
          <w:fldChar w:fldCharType="end"/>
        </w:r>
      </w:sdtContent>
    </w:sdt>
    <w:r w:rsidR="00F332C6" w:rsidRPr="006D7600">
      <w:t xml:space="preserve">  </w:t>
    </w:r>
    <w:r w:rsidR="00F332C6">
      <w:t xml:space="preserve">– </w:t>
    </w:r>
    <w:r w:rsidR="00983DE8">
      <w:t>Local Government Annual Financial Reports - completion checklist, October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0D06" w14:textId="40D79761" w:rsidR="0066487A" w:rsidRPr="006D7600" w:rsidRDefault="001451EE" w:rsidP="0066487A">
    <w:pPr>
      <w:pStyle w:val="Footer"/>
    </w:pPr>
    <w:sdt>
      <w:sdtPr>
        <w:id w:val="-2517292"/>
        <w:docPartObj>
          <w:docPartGallery w:val="Page Numbers (Top of Page)"/>
          <w:docPartUnique/>
        </w:docPartObj>
      </w:sdtPr>
      <w:sdtEndPr/>
      <w:sdtContent>
        <w:r w:rsidR="0066487A" w:rsidRPr="006D7600">
          <w:t xml:space="preserve">Page </w:t>
        </w:r>
        <w:r w:rsidR="0066487A" w:rsidRPr="006D7600">
          <w:rPr>
            <w:bCs/>
            <w:sz w:val="24"/>
            <w:szCs w:val="24"/>
          </w:rPr>
          <w:fldChar w:fldCharType="begin"/>
        </w:r>
        <w:r w:rsidR="0066487A" w:rsidRPr="006D7600">
          <w:rPr>
            <w:bCs/>
          </w:rPr>
          <w:instrText xml:space="preserve"> PAGE </w:instrText>
        </w:r>
        <w:r w:rsidR="0066487A" w:rsidRPr="006D7600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1</w:t>
        </w:r>
        <w:r w:rsidR="0066487A" w:rsidRPr="006D7600">
          <w:rPr>
            <w:bCs/>
            <w:sz w:val="24"/>
            <w:szCs w:val="24"/>
          </w:rPr>
          <w:fldChar w:fldCharType="end"/>
        </w:r>
        <w:r w:rsidR="0066487A" w:rsidRPr="006D7600">
          <w:t xml:space="preserve"> of </w:t>
        </w:r>
        <w:r w:rsidR="0066487A" w:rsidRPr="006D7600">
          <w:rPr>
            <w:bCs/>
            <w:sz w:val="24"/>
            <w:szCs w:val="24"/>
          </w:rPr>
          <w:fldChar w:fldCharType="begin"/>
        </w:r>
        <w:r w:rsidR="0066487A" w:rsidRPr="006D7600">
          <w:rPr>
            <w:bCs/>
          </w:rPr>
          <w:instrText xml:space="preserve"> NUMPAGES  </w:instrText>
        </w:r>
        <w:r w:rsidR="0066487A" w:rsidRPr="006D7600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2</w:t>
        </w:r>
        <w:r w:rsidR="0066487A" w:rsidRPr="006D7600">
          <w:rPr>
            <w:bCs/>
            <w:sz w:val="24"/>
            <w:szCs w:val="24"/>
          </w:rPr>
          <w:fldChar w:fldCharType="end"/>
        </w:r>
      </w:sdtContent>
    </w:sdt>
    <w:r w:rsidR="0066487A" w:rsidRPr="006D7600">
      <w:t xml:space="preserve">  </w:t>
    </w:r>
    <w:r w:rsidR="001C1FC2">
      <w:t>– Local Government Annual Financial Reports - completion checklist,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17E63" w14:textId="77777777" w:rsidR="003F47B8" w:rsidRDefault="003F47B8" w:rsidP="00D772BC">
      <w:pPr>
        <w:spacing w:after="0" w:line="240" w:lineRule="auto"/>
      </w:pPr>
      <w:r>
        <w:separator/>
      </w:r>
    </w:p>
  </w:footnote>
  <w:footnote w:type="continuationSeparator" w:id="0">
    <w:p w14:paraId="7138B61B" w14:textId="77777777" w:rsidR="003F47B8" w:rsidRDefault="003F47B8" w:rsidP="00D7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82AD" w14:textId="77777777" w:rsidR="00C22FBC" w:rsidRDefault="00835764" w:rsidP="00C22FBC">
    <w:pPr>
      <w:pStyle w:val="LogoForm"/>
      <w:spacing w:before="360" w:after="600"/>
    </w:pPr>
    <w:r w:rsidRPr="005F3803">
      <w:rPr>
        <w:rFonts w:ascii="Calibri" w:hAnsi="Calibri"/>
        <w:noProof/>
        <w:color w:val="2D2E2F"/>
        <w:sz w:val="22"/>
        <w:lang w:eastAsia="en-AU"/>
      </w:rPr>
      <w:drawing>
        <wp:anchor distT="0" distB="0" distL="114300" distR="114300" simplePos="0" relativeHeight="251659264" behindDoc="0" locked="0" layoutInCell="1" allowOverlap="1" wp14:anchorId="7465F3D2" wp14:editId="4423FD26">
          <wp:simplePos x="0" y="0"/>
          <wp:positionH relativeFrom="column">
            <wp:posOffset>-67945</wp:posOffset>
          </wp:positionH>
          <wp:positionV relativeFrom="paragraph">
            <wp:posOffset>-69215</wp:posOffset>
          </wp:positionV>
          <wp:extent cx="2880000" cy="932400"/>
          <wp:effectExtent l="0" t="0" r="0" b="1270"/>
          <wp:wrapSquare wrapText="bothSides"/>
          <wp:docPr id="5" name="Picture 5" descr="Department of Local Government, Sport and Cultural Industries  ( DLGSC ) logo" title="Department of Local Government, Sport and Cultural Industries  ( DLGSC 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GSCI Crest Long Colour -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2D4DA" w14:textId="0AF60F83" w:rsidR="00C22FBC" w:rsidRDefault="00C22FBC" w:rsidP="00C22FBC">
    <w:pPr>
      <w:pStyle w:val="LogoForm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887A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5267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523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E8DF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05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A89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EC1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6B6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E10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81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861C3"/>
    <w:multiLevelType w:val="hybridMultilevel"/>
    <w:tmpl w:val="9E84A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62E63"/>
    <w:multiLevelType w:val="hybridMultilevel"/>
    <w:tmpl w:val="75441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0139"/>
    <w:multiLevelType w:val="hybridMultilevel"/>
    <w:tmpl w:val="30827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C52CD"/>
    <w:multiLevelType w:val="hybridMultilevel"/>
    <w:tmpl w:val="AC96A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9645D"/>
    <w:multiLevelType w:val="hybridMultilevel"/>
    <w:tmpl w:val="0C742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C5132"/>
    <w:multiLevelType w:val="hybridMultilevel"/>
    <w:tmpl w:val="4EFA2870"/>
    <w:lvl w:ilvl="0" w:tplc="639A93F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F0E55"/>
    <w:multiLevelType w:val="hybridMultilevel"/>
    <w:tmpl w:val="EEE8F5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71E6E"/>
    <w:multiLevelType w:val="hybridMultilevel"/>
    <w:tmpl w:val="3086C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C482A"/>
    <w:multiLevelType w:val="hybridMultilevel"/>
    <w:tmpl w:val="6C92B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F673D"/>
    <w:multiLevelType w:val="hybridMultilevel"/>
    <w:tmpl w:val="B4CED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17"/>
  </w:num>
  <w:num w:numId="14">
    <w:abstractNumId w:val="13"/>
  </w:num>
  <w:num w:numId="15">
    <w:abstractNumId w:val="11"/>
  </w:num>
  <w:num w:numId="16">
    <w:abstractNumId w:val="18"/>
  </w:num>
  <w:num w:numId="17">
    <w:abstractNumId w:val="10"/>
  </w:num>
  <w:num w:numId="18">
    <w:abstractNumId w:val="12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F"/>
    <w:rsid w:val="00004E14"/>
    <w:rsid w:val="00015D0F"/>
    <w:rsid w:val="00041144"/>
    <w:rsid w:val="00043A1A"/>
    <w:rsid w:val="0008175B"/>
    <w:rsid w:val="000B18F0"/>
    <w:rsid w:val="000B3C91"/>
    <w:rsid w:val="000C46E7"/>
    <w:rsid w:val="000C488D"/>
    <w:rsid w:val="000E17F5"/>
    <w:rsid w:val="00113720"/>
    <w:rsid w:val="0011406F"/>
    <w:rsid w:val="001451EE"/>
    <w:rsid w:val="001C1FC2"/>
    <w:rsid w:val="00205E34"/>
    <w:rsid w:val="00233B03"/>
    <w:rsid w:val="00284B70"/>
    <w:rsid w:val="002879C8"/>
    <w:rsid w:val="002A42EC"/>
    <w:rsid w:val="002C2E57"/>
    <w:rsid w:val="002F5F8C"/>
    <w:rsid w:val="00386D12"/>
    <w:rsid w:val="00393DF9"/>
    <w:rsid w:val="00394F20"/>
    <w:rsid w:val="003B0970"/>
    <w:rsid w:val="003B5895"/>
    <w:rsid w:val="003D1CD1"/>
    <w:rsid w:val="003D66BA"/>
    <w:rsid w:val="003E0754"/>
    <w:rsid w:val="003F47B8"/>
    <w:rsid w:val="00467C51"/>
    <w:rsid w:val="004B0F78"/>
    <w:rsid w:val="004D7F62"/>
    <w:rsid w:val="00521B27"/>
    <w:rsid w:val="00524E7F"/>
    <w:rsid w:val="00542C04"/>
    <w:rsid w:val="005C1EBB"/>
    <w:rsid w:val="005E2DEB"/>
    <w:rsid w:val="0062238A"/>
    <w:rsid w:val="00643F32"/>
    <w:rsid w:val="0066487A"/>
    <w:rsid w:val="00666495"/>
    <w:rsid w:val="006677B2"/>
    <w:rsid w:val="0068313D"/>
    <w:rsid w:val="00683C5B"/>
    <w:rsid w:val="00695997"/>
    <w:rsid w:val="006D2E1E"/>
    <w:rsid w:val="006D7600"/>
    <w:rsid w:val="006F5A79"/>
    <w:rsid w:val="00757615"/>
    <w:rsid w:val="007B7517"/>
    <w:rsid w:val="007D5A41"/>
    <w:rsid w:val="007F37FE"/>
    <w:rsid w:val="007F7641"/>
    <w:rsid w:val="0083186F"/>
    <w:rsid w:val="00835764"/>
    <w:rsid w:val="00846D45"/>
    <w:rsid w:val="00881754"/>
    <w:rsid w:val="008B4032"/>
    <w:rsid w:val="0091710B"/>
    <w:rsid w:val="00941FC0"/>
    <w:rsid w:val="00955F77"/>
    <w:rsid w:val="009613D0"/>
    <w:rsid w:val="00983DE8"/>
    <w:rsid w:val="009E3BBA"/>
    <w:rsid w:val="00A544A8"/>
    <w:rsid w:val="00A6637D"/>
    <w:rsid w:val="00A768A8"/>
    <w:rsid w:val="00A8025A"/>
    <w:rsid w:val="00A82A76"/>
    <w:rsid w:val="00AC70EB"/>
    <w:rsid w:val="00AE51F3"/>
    <w:rsid w:val="00B3126A"/>
    <w:rsid w:val="00B37615"/>
    <w:rsid w:val="00B42F91"/>
    <w:rsid w:val="00B43F0E"/>
    <w:rsid w:val="00B46D48"/>
    <w:rsid w:val="00B96D2F"/>
    <w:rsid w:val="00BA3E14"/>
    <w:rsid w:val="00BE3746"/>
    <w:rsid w:val="00C17252"/>
    <w:rsid w:val="00C22FBC"/>
    <w:rsid w:val="00C9104F"/>
    <w:rsid w:val="00C91E0C"/>
    <w:rsid w:val="00C96D47"/>
    <w:rsid w:val="00CF09BA"/>
    <w:rsid w:val="00CF5D04"/>
    <w:rsid w:val="00D04FEA"/>
    <w:rsid w:val="00D43881"/>
    <w:rsid w:val="00D44F9F"/>
    <w:rsid w:val="00D772BC"/>
    <w:rsid w:val="00D82387"/>
    <w:rsid w:val="00D97BE1"/>
    <w:rsid w:val="00DB7093"/>
    <w:rsid w:val="00DB7178"/>
    <w:rsid w:val="00DB7375"/>
    <w:rsid w:val="00DC2650"/>
    <w:rsid w:val="00E12A8B"/>
    <w:rsid w:val="00E64569"/>
    <w:rsid w:val="00E74A84"/>
    <w:rsid w:val="00E85DAF"/>
    <w:rsid w:val="00EC354C"/>
    <w:rsid w:val="00EF0DD2"/>
    <w:rsid w:val="00F022F4"/>
    <w:rsid w:val="00F210BF"/>
    <w:rsid w:val="00F332C6"/>
    <w:rsid w:val="00F37822"/>
    <w:rsid w:val="00F86DBD"/>
    <w:rsid w:val="00F9267D"/>
    <w:rsid w:val="00FA0104"/>
    <w:rsid w:val="00FA0153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464A6"/>
  <w15:docId w15:val="{749E134D-B32A-40BF-B06B-1828524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EB"/>
    <w:rPr>
      <w:rFonts w:ascii="Arial" w:hAnsi="Arial"/>
      <w:color w:val="3C3C3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0BF"/>
    <w:pPr>
      <w:keepNext/>
      <w:keepLines/>
      <w:pBdr>
        <w:bottom w:val="single" w:sz="4" w:space="1" w:color="007DBA"/>
      </w:pBdr>
      <w:spacing w:before="100" w:beforeAutospacing="1" w:after="240" w:line="264" w:lineRule="auto"/>
      <w:outlineLvl w:val="0"/>
    </w:pPr>
    <w:rPr>
      <w:rFonts w:eastAsiaTheme="majorEastAsia" w:cs="Arial"/>
      <w:color w:val="007DBA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57"/>
    <w:pPr>
      <w:keepNext/>
      <w:keepLines/>
      <w:spacing w:before="480" w:line="264" w:lineRule="auto"/>
      <w:outlineLvl w:val="1"/>
    </w:pPr>
    <w:rPr>
      <w:rFonts w:eastAsiaTheme="majorEastAsia" w:cs="Arial"/>
      <w:bCs/>
      <w:color w:val="007DBA"/>
      <w:sz w:val="3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2C2E57"/>
    <w:pPr>
      <w:keepNext/>
      <w:keepLines/>
      <w:spacing w:before="360" w:line="264" w:lineRule="auto"/>
      <w:outlineLvl w:val="2"/>
    </w:pPr>
    <w:rPr>
      <w:rFonts w:eastAsiaTheme="majorEastAsia" w:cs="Arial"/>
      <w:b/>
      <w:bCs/>
      <w:color w:val="007DBA"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A41"/>
    <w:pPr>
      <w:keepNext/>
      <w:keepLines/>
      <w:spacing w:before="240"/>
      <w:outlineLvl w:val="3"/>
    </w:pPr>
    <w:rPr>
      <w:rFonts w:ascii="Trebuchet MS" w:eastAsiaTheme="majorEastAsia" w:hAnsi="Trebuchet MS" w:cstheme="majorBidi"/>
      <w:bCs/>
      <w:iCs/>
      <w:color w:val="96501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3720"/>
    <w:pPr>
      <w:keepNext/>
      <w:keepLines/>
      <w:spacing w:before="200" w:after="120"/>
      <w:outlineLvl w:val="4"/>
    </w:pPr>
    <w:rPr>
      <w:rFonts w:ascii="Trebuchet MS" w:eastAsiaTheme="majorEastAsia" w:hAnsi="Trebuchet MS" w:cstheme="majorBidi"/>
    </w:rPr>
  </w:style>
  <w:style w:type="paragraph" w:styleId="Heading6">
    <w:name w:val="heading 6"/>
    <w:next w:val="Normal"/>
    <w:link w:val="Heading6Char"/>
    <w:uiPriority w:val="9"/>
    <w:unhideWhenUsed/>
    <w:qFormat/>
    <w:rsid w:val="00113720"/>
    <w:pPr>
      <w:keepNext/>
      <w:keepLines/>
      <w:spacing w:before="200" w:after="120"/>
      <w:outlineLvl w:val="5"/>
    </w:pPr>
    <w:rPr>
      <w:rFonts w:ascii="Trebuchet MS" w:eastAsiaTheme="majorEastAsia" w:hAnsi="Trebuchet MS" w:cstheme="majorBidi"/>
      <w:iCs/>
      <w:color w:val="3C3C3C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3720"/>
    <w:pPr>
      <w:keepNext/>
      <w:keepLines/>
      <w:spacing w:before="200" w:after="120"/>
      <w:outlineLvl w:val="6"/>
    </w:pPr>
    <w:rPr>
      <w:rFonts w:ascii="Trebuchet MS" w:eastAsiaTheme="majorEastAsia" w:hAnsi="Trebuchet MS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3720"/>
    <w:pPr>
      <w:keepNext/>
      <w:keepLines/>
      <w:spacing w:before="200" w:after="120"/>
      <w:outlineLvl w:val="7"/>
    </w:pPr>
    <w:rPr>
      <w:rFonts w:ascii="Trebuchet MS" w:eastAsiaTheme="majorEastAsia" w:hAnsi="Trebuchet MS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3720"/>
    <w:pPr>
      <w:keepNext/>
      <w:keepLines/>
      <w:spacing w:before="200" w:after="120"/>
      <w:outlineLvl w:val="8"/>
    </w:pPr>
    <w:rPr>
      <w:rFonts w:ascii="Trebuchet MS" w:eastAsiaTheme="majorEastAsia" w:hAnsi="Trebuchet MS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15D0F"/>
    <w:pPr>
      <w:spacing w:after="0" w:line="240" w:lineRule="auto"/>
    </w:pPr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5D0F"/>
    <w:rPr>
      <w:rFonts w:ascii="Arial" w:hAnsi="Arial" w:cs="Tahoma"/>
      <w:sz w:val="20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015D0F"/>
  </w:style>
  <w:style w:type="paragraph" w:styleId="BlockText">
    <w:name w:val="Block Text"/>
    <w:basedOn w:val="Normal"/>
    <w:uiPriority w:val="99"/>
    <w:unhideWhenUsed/>
    <w:rsid w:val="00015D0F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ind w:left="1152" w:right="1152"/>
    </w:pPr>
    <w:rPr>
      <w:rFonts w:eastAsiaTheme="minorEastAsia"/>
      <w:iCs/>
      <w:color w:val="007DBA"/>
    </w:rPr>
  </w:style>
  <w:style w:type="paragraph" w:styleId="BodyText">
    <w:name w:val="Body Text"/>
    <w:basedOn w:val="Normal"/>
    <w:link w:val="BodyTextChar"/>
    <w:uiPriority w:val="99"/>
    <w:unhideWhenUsed/>
    <w:rsid w:val="00015D0F"/>
  </w:style>
  <w:style w:type="character" w:customStyle="1" w:styleId="BodyTextChar">
    <w:name w:val="Body Text Char"/>
    <w:basedOn w:val="DefaultParagraphFont"/>
    <w:link w:val="BodyText"/>
    <w:uiPriority w:val="99"/>
    <w:rsid w:val="00015D0F"/>
    <w:rPr>
      <w:rFonts w:ascii="Arial" w:hAnsi="Arial"/>
      <w:color w:val="3C3C3C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E17F5"/>
    <w:pPr>
      <w:spacing w:after="120"/>
    </w:pPr>
    <w:rPr>
      <w:color w:val="005F86"/>
    </w:rPr>
  </w:style>
  <w:style w:type="character" w:customStyle="1" w:styleId="BodyText2Char">
    <w:name w:val="Body Text 2 Char"/>
    <w:basedOn w:val="DefaultParagraphFont"/>
    <w:link w:val="BodyText2"/>
    <w:uiPriority w:val="99"/>
    <w:rsid w:val="000E17F5"/>
    <w:rPr>
      <w:rFonts w:ascii="Arial" w:hAnsi="Arial"/>
      <w:color w:val="005F86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0E17F5"/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7F5"/>
    <w:rPr>
      <w:rFonts w:ascii="Arial" w:hAnsi="Arial"/>
      <w:color w:val="3C3C3C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E17F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E17F5"/>
    <w:rPr>
      <w:rFonts w:ascii="Arial" w:hAnsi="Arial"/>
      <w:color w:val="3C3C3C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E17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E17F5"/>
    <w:rPr>
      <w:rFonts w:ascii="Arial" w:hAnsi="Arial"/>
      <w:color w:val="3C3C3C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E17F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E17F5"/>
    <w:rPr>
      <w:rFonts w:ascii="Arial" w:hAnsi="Arial"/>
      <w:color w:val="3C3C3C"/>
      <w:sz w:val="24"/>
    </w:rPr>
  </w:style>
  <w:style w:type="paragraph" w:styleId="BodyTextIndent3">
    <w:name w:val="Body Text Indent 3"/>
    <w:basedOn w:val="BodyText3"/>
    <w:link w:val="BodyTextIndent3Char"/>
    <w:uiPriority w:val="99"/>
    <w:unhideWhenUsed/>
    <w:rsid w:val="000B3C91"/>
    <w:pPr>
      <w:ind w:left="284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3C91"/>
    <w:rPr>
      <w:rFonts w:ascii="Arial" w:hAnsi="Arial"/>
      <w:color w:val="3C3C3C"/>
      <w:sz w:val="20"/>
      <w:szCs w:val="16"/>
    </w:rPr>
  </w:style>
  <w:style w:type="paragraph" w:styleId="BodyTextIndent2">
    <w:name w:val="Body Text Indent 2"/>
    <w:basedOn w:val="BodyText2"/>
    <w:link w:val="BodyTextIndent2Char"/>
    <w:uiPriority w:val="99"/>
    <w:unhideWhenUsed/>
    <w:rsid w:val="000E17F5"/>
    <w:pPr>
      <w:spacing w:after="200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E17F5"/>
    <w:rPr>
      <w:rFonts w:ascii="Arial" w:hAnsi="Arial"/>
      <w:color w:val="005F86"/>
      <w:sz w:val="24"/>
    </w:rPr>
  </w:style>
  <w:style w:type="character" w:styleId="BookTitle">
    <w:name w:val="Book Title"/>
    <w:basedOn w:val="DefaultParagraphFont"/>
    <w:uiPriority w:val="33"/>
    <w:qFormat/>
    <w:rsid w:val="00757615"/>
    <w:rPr>
      <w:rFonts w:ascii="Arial" w:hAnsi="Arial"/>
      <w:b w:val="0"/>
      <w:bCs/>
      <w:caps w:val="0"/>
      <w:smallCaps w:val="0"/>
      <w:color w:val="007DBA"/>
      <w:spacing w:val="5"/>
      <w:sz w:val="36"/>
    </w:rPr>
  </w:style>
  <w:style w:type="paragraph" w:styleId="Caption">
    <w:name w:val="caption"/>
    <w:basedOn w:val="Normal"/>
    <w:next w:val="Normal"/>
    <w:uiPriority w:val="35"/>
    <w:unhideWhenUsed/>
    <w:qFormat/>
    <w:rsid w:val="002A42EC"/>
    <w:pPr>
      <w:keepNext/>
      <w:spacing w:before="360"/>
    </w:pPr>
    <w:rPr>
      <w:rFonts w:cs="Arial"/>
      <w:b/>
      <w:bCs/>
      <w:color w:val="58585B"/>
      <w:szCs w:val="18"/>
      <w:lang w:eastAsia="en-AU"/>
    </w:rPr>
  </w:style>
  <w:style w:type="paragraph" w:styleId="Closing">
    <w:name w:val="Closing"/>
    <w:basedOn w:val="Normal"/>
    <w:link w:val="ClosingChar"/>
    <w:uiPriority w:val="99"/>
    <w:unhideWhenUsed/>
    <w:rsid w:val="00757615"/>
    <w:pPr>
      <w:spacing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rsid w:val="00757615"/>
    <w:rPr>
      <w:rFonts w:ascii="Arial" w:hAnsi="Arial"/>
      <w:color w:val="3C3C3C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4B0F78"/>
    <w:rPr>
      <w:rFonts w:ascii="Arial" w:hAnsi="Arial"/>
      <w:sz w:val="20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B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B0F78"/>
    <w:rPr>
      <w:rFonts w:ascii="Arial" w:hAnsi="Arial"/>
      <w:b/>
      <w:bCs/>
      <w:color w:val="3C3C3C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B0F78"/>
  </w:style>
  <w:style w:type="character" w:customStyle="1" w:styleId="DateChar">
    <w:name w:val="Date Char"/>
    <w:basedOn w:val="DefaultParagraphFont"/>
    <w:link w:val="Date"/>
    <w:uiPriority w:val="99"/>
    <w:rsid w:val="004B0F78"/>
    <w:rPr>
      <w:rFonts w:ascii="Arial" w:hAnsi="Arial"/>
      <w:color w:val="3C3C3C"/>
      <w:sz w:val="24"/>
    </w:rPr>
  </w:style>
  <w:style w:type="paragraph" w:styleId="DocumentMap">
    <w:name w:val="Document Map"/>
    <w:basedOn w:val="BodyText"/>
    <w:link w:val="DocumentMapChar"/>
    <w:uiPriority w:val="99"/>
    <w:unhideWhenUsed/>
    <w:rsid w:val="004B0F78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B0F78"/>
    <w:rPr>
      <w:rFonts w:ascii="Arial" w:hAnsi="Arial" w:cs="Tahoma"/>
      <w:color w:val="3C3C3C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4B0F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4B0F78"/>
    <w:rPr>
      <w:rFonts w:ascii="Arial" w:hAnsi="Arial"/>
      <w:color w:val="3C3C3C"/>
      <w:sz w:val="24"/>
    </w:rPr>
  </w:style>
  <w:style w:type="character" w:styleId="Emphasis">
    <w:name w:val="Emphasis"/>
    <w:uiPriority w:val="20"/>
    <w:qFormat/>
    <w:rsid w:val="00DC2650"/>
    <w:rPr>
      <w:rFonts w:ascii="Arial" w:hAnsi="Arial"/>
      <w:b/>
      <w:i w:val="0"/>
      <w:iCs/>
      <w:color w:val="3C3C3C"/>
      <w:sz w:val="24"/>
    </w:rPr>
  </w:style>
  <w:style w:type="character" w:styleId="EndnoteReference">
    <w:name w:val="endnote reference"/>
    <w:basedOn w:val="DefaultParagraphFont"/>
    <w:uiPriority w:val="99"/>
    <w:unhideWhenUsed/>
    <w:rsid w:val="004B0F78"/>
    <w:rPr>
      <w:rFonts w:ascii="Arial" w:hAnsi="Arial"/>
      <w:b w:val="0"/>
      <w:i w:val="0"/>
      <w:color w:val="3C3C3C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4B0F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4B0F78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37822"/>
    <w:rPr>
      <w:rFonts w:ascii="Arial" w:hAnsi="Arial"/>
      <w:color w:val="007DBA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5A41"/>
    <w:rPr>
      <w:rFonts w:ascii="Arial" w:hAnsi="Arial"/>
      <w:color w:val="3C3C3C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5A41"/>
    <w:rPr>
      <w:rFonts w:ascii="Arial" w:hAnsi="Arial"/>
      <w:color w:val="3C3C3C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D5A41"/>
    <w:rPr>
      <w:rFonts w:ascii="Arial" w:hAnsi="Arial"/>
      <w:color w:val="3C3C3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10BF"/>
    <w:rPr>
      <w:rFonts w:ascii="Arial" w:eastAsiaTheme="majorEastAsia" w:hAnsi="Arial" w:cs="Arial"/>
      <w:color w:val="007DBA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C2E57"/>
    <w:rPr>
      <w:rFonts w:ascii="Arial" w:eastAsiaTheme="majorEastAsia" w:hAnsi="Arial" w:cs="Arial"/>
      <w:bCs/>
      <w:color w:val="007DBA"/>
      <w:sz w:val="3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C2E57"/>
    <w:rPr>
      <w:rFonts w:ascii="Arial" w:eastAsiaTheme="majorEastAsia" w:hAnsi="Arial" w:cs="Arial"/>
      <w:b/>
      <w:bCs/>
      <w:color w:val="007DBA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D5A41"/>
    <w:rPr>
      <w:rFonts w:ascii="Trebuchet MS" w:eastAsiaTheme="majorEastAsia" w:hAnsi="Trebuchet MS" w:cstheme="majorBidi"/>
      <w:bCs/>
      <w:iCs/>
      <w:color w:val="965014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3720"/>
    <w:rPr>
      <w:rFonts w:ascii="Trebuchet MS" w:eastAsiaTheme="majorEastAsia" w:hAnsi="Trebuchet MS" w:cstheme="majorBidi"/>
      <w:color w:val="3C3C3C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13720"/>
    <w:rPr>
      <w:rFonts w:ascii="Trebuchet MS" w:eastAsiaTheme="majorEastAsia" w:hAnsi="Trebuchet MS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3720"/>
    <w:rPr>
      <w:rFonts w:ascii="Trebuchet MS" w:eastAsiaTheme="majorEastAsia" w:hAnsi="Trebuchet MS" w:cstheme="majorBidi"/>
      <w:iCs/>
      <w:color w:val="404040" w:themeColor="text1" w:themeTint="BF"/>
      <w:sz w:val="24"/>
      <w:szCs w:val="20"/>
    </w:rPr>
  </w:style>
  <w:style w:type="character" w:styleId="HTMLAcronym">
    <w:name w:val="HTML Acronym"/>
    <w:basedOn w:val="DefaultParagraphFont"/>
    <w:uiPriority w:val="99"/>
    <w:unhideWhenUsed/>
    <w:rsid w:val="00113720"/>
  </w:style>
  <w:style w:type="paragraph" w:styleId="HTMLAddress">
    <w:name w:val="HTML Address"/>
    <w:basedOn w:val="Normal"/>
    <w:link w:val="HTMLAddressChar"/>
    <w:uiPriority w:val="99"/>
    <w:unhideWhenUsed/>
    <w:rsid w:val="00113720"/>
    <w:pPr>
      <w:spacing w:after="120"/>
    </w:pPr>
    <w:rPr>
      <w:iCs/>
      <w:color w:val="007DBA"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13720"/>
    <w:rPr>
      <w:rFonts w:ascii="Arial" w:hAnsi="Arial"/>
      <w:iCs/>
      <w:color w:val="007DBA"/>
      <w:sz w:val="24"/>
      <w:u w:val="single"/>
    </w:rPr>
  </w:style>
  <w:style w:type="character" w:styleId="HTMLCite">
    <w:name w:val="HTML Cite"/>
    <w:basedOn w:val="DefaultParagraphFont"/>
    <w:uiPriority w:val="99"/>
    <w:unhideWhenUsed/>
    <w:rsid w:val="00D97BE1"/>
    <w:rPr>
      <w:rFonts w:ascii="Arial" w:hAnsi="Arial"/>
      <w:i w:val="0"/>
      <w:iCs/>
      <w:sz w:val="24"/>
    </w:rPr>
  </w:style>
  <w:style w:type="character" w:styleId="HTMLCode">
    <w:name w:val="HTML Code"/>
    <w:basedOn w:val="DefaultParagraphFont"/>
    <w:uiPriority w:val="99"/>
    <w:unhideWhenUsed/>
    <w:rsid w:val="00D97B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D97BE1"/>
    <w:rPr>
      <w:i/>
      <w:iCs/>
    </w:rPr>
  </w:style>
  <w:style w:type="character" w:styleId="Hyperlink">
    <w:name w:val="Hyperlink"/>
    <w:basedOn w:val="DefaultParagraphFont"/>
    <w:uiPriority w:val="99"/>
    <w:unhideWhenUsed/>
    <w:rsid w:val="00D97BE1"/>
    <w:rPr>
      <w:rFonts w:ascii="Arial" w:hAnsi="Arial"/>
      <w:color w:val="007DBA"/>
      <w:sz w:val="24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7BE1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D97BE1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97BE1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D97BE1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D97BE1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D97BE1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D97BE1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D97BE1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D97BE1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D97BE1"/>
    <w:pPr>
      <w:spacing w:before="120" w:after="240"/>
    </w:pPr>
    <w:rPr>
      <w:rFonts w:ascii="Trebuchet MS" w:eastAsiaTheme="majorEastAsia" w:hAnsi="Trebuchet MS" w:cstheme="majorBidi"/>
      <w:bCs/>
      <w:sz w:val="26"/>
    </w:rPr>
  </w:style>
  <w:style w:type="character" w:styleId="IntenseEmphasis">
    <w:name w:val="Intense Emphasis"/>
    <w:basedOn w:val="DefaultParagraphFont"/>
    <w:uiPriority w:val="21"/>
    <w:qFormat/>
    <w:rsid w:val="00D97BE1"/>
    <w:rPr>
      <w:rFonts w:ascii="Arial" w:hAnsi="Arial"/>
      <w:b/>
      <w:bCs/>
      <w:i w:val="0"/>
      <w:iCs/>
      <w:color w:val="96501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20"/>
    <w:pPr>
      <w:shd w:val="clear" w:color="auto" w:fill="E1F4FD"/>
      <w:spacing w:before="200" w:after="240"/>
      <w:ind w:right="936"/>
    </w:pPr>
    <w:rPr>
      <w:bCs/>
      <w:iCs/>
      <w:color w:val="005F8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F20"/>
    <w:rPr>
      <w:rFonts w:ascii="Arial" w:hAnsi="Arial"/>
      <w:bCs/>
      <w:iCs/>
      <w:color w:val="005F86"/>
      <w:sz w:val="24"/>
      <w:shd w:val="clear" w:color="auto" w:fill="E1F4FD"/>
    </w:rPr>
  </w:style>
  <w:style w:type="character" w:styleId="IntenseReference">
    <w:name w:val="Intense Reference"/>
    <w:basedOn w:val="DefaultParagraphFont"/>
    <w:uiPriority w:val="32"/>
    <w:qFormat/>
    <w:rsid w:val="00EF0DD2"/>
    <w:rPr>
      <w:rFonts w:ascii="Trebuchet MS" w:hAnsi="Trebuchet MS"/>
      <w:b/>
      <w:bCs/>
      <w:caps w:val="0"/>
      <w:smallCaps w:val="0"/>
      <w:color w:val="36573B"/>
      <w:spacing w:val="5"/>
      <w:sz w:val="24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94F20"/>
    <w:pPr>
      <w:spacing w:before="240" w:after="240"/>
    </w:pPr>
    <w:rPr>
      <w:iCs/>
      <w:color w:val="005F86"/>
    </w:rPr>
  </w:style>
  <w:style w:type="character" w:customStyle="1" w:styleId="QuoteChar">
    <w:name w:val="Quote Char"/>
    <w:basedOn w:val="DefaultParagraphFont"/>
    <w:link w:val="Quote"/>
    <w:uiPriority w:val="29"/>
    <w:rsid w:val="00394F20"/>
    <w:rPr>
      <w:rFonts w:ascii="Arial" w:hAnsi="Arial"/>
      <w:iCs/>
      <w:color w:val="005F86"/>
      <w:sz w:val="24"/>
    </w:rPr>
  </w:style>
  <w:style w:type="character" w:styleId="SubtleReference">
    <w:name w:val="Subtle Reference"/>
    <w:basedOn w:val="DefaultParagraphFont"/>
    <w:uiPriority w:val="31"/>
    <w:qFormat/>
    <w:rsid w:val="00EF0DD2"/>
    <w:rPr>
      <w:rFonts w:ascii="Arial" w:hAnsi="Arial"/>
      <w:color w:val="36573B"/>
      <w:sz w:val="24"/>
    </w:rPr>
  </w:style>
  <w:style w:type="character" w:styleId="LineNumber">
    <w:name w:val="line number"/>
    <w:basedOn w:val="DefaultParagraphFont"/>
    <w:uiPriority w:val="99"/>
    <w:unhideWhenUsed/>
    <w:rsid w:val="00FC4C5C"/>
    <w:rPr>
      <w:rFonts w:ascii="Arial" w:hAnsi="Arial"/>
      <w:sz w:val="24"/>
    </w:rPr>
  </w:style>
  <w:style w:type="paragraph" w:styleId="List">
    <w:name w:val="List"/>
    <w:basedOn w:val="Normal"/>
    <w:uiPriority w:val="99"/>
    <w:unhideWhenUsed/>
    <w:rsid w:val="00FC4C5C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C4C5C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C4C5C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C4C5C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C4C5C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FC4C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C4C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FC4C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C5C"/>
    <w:pPr>
      <w:numPr>
        <w:numId w:val="4"/>
      </w:numPr>
      <w:contextualSpacing/>
    </w:pPr>
  </w:style>
  <w:style w:type="paragraph" w:styleId="ListContinue5">
    <w:name w:val="List Continue 5"/>
    <w:basedOn w:val="Normal"/>
    <w:uiPriority w:val="99"/>
    <w:unhideWhenUsed/>
    <w:rsid w:val="00FC4C5C"/>
    <w:pPr>
      <w:spacing w:after="120"/>
      <w:ind w:left="1415"/>
      <w:contextualSpacing/>
    </w:pPr>
  </w:style>
  <w:style w:type="paragraph" w:styleId="ListBullet5">
    <w:name w:val="List Bullet 5"/>
    <w:basedOn w:val="Normal"/>
    <w:uiPriority w:val="99"/>
    <w:unhideWhenUsed/>
    <w:rsid w:val="00FC4C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FC4C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C4C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C4C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C4C5C"/>
    <w:pPr>
      <w:spacing w:after="120"/>
      <w:ind w:left="1132"/>
      <w:contextualSpacing/>
    </w:pPr>
  </w:style>
  <w:style w:type="paragraph" w:styleId="ListNumber">
    <w:name w:val="List Number"/>
    <w:basedOn w:val="Normal"/>
    <w:uiPriority w:val="99"/>
    <w:unhideWhenUsed/>
    <w:rsid w:val="00FC4C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FC4C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FC4C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FC4C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FC4C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C4C5C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FC4C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3C3C3C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FC4C5C"/>
    <w:rPr>
      <w:rFonts w:ascii="Consolas" w:hAnsi="Consolas" w:cs="Consolas"/>
      <w:color w:val="3C3C3C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FC4C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FC4C5C"/>
    <w:rPr>
      <w:rFonts w:asciiTheme="majorHAnsi" w:eastAsiaTheme="majorEastAsia" w:hAnsiTheme="majorHAnsi" w:cstheme="majorBidi"/>
      <w:color w:val="3C3C3C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C4C5C"/>
    <w:pPr>
      <w:spacing w:after="0" w:line="240" w:lineRule="auto"/>
    </w:pPr>
    <w:rPr>
      <w:rFonts w:ascii="Arial" w:hAnsi="Arial"/>
      <w:color w:val="3C3C3C"/>
      <w:sz w:val="24"/>
    </w:rPr>
  </w:style>
  <w:style w:type="paragraph" w:styleId="NormalWeb">
    <w:name w:val="Normal (Web)"/>
    <w:basedOn w:val="Normal"/>
    <w:uiPriority w:val="99"/>
    <w:unhideWhenUsed/>
    <w:rsid w:val="00FA015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unhideWhenUsed/>
    <w:rsid w:val="00FA01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A015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A0153"/>
    <w:rPr>
      <w:rFonts w:ascii="Arial" w:hAnsi="Arial"/>
      <w:color w:val="3C3C3C"/>
      <w:sz w:val="24"/>
    </w:rPr>
  </w:style>
  <w:style w:type="character" w:styleId="PageNumber">
    <w:name w:val="page number"/>
    <w:basedOn w:val="DefaultParagraphFont"/>
    <w:uiPriority w:val="99"/>
    <w:unhideWhenUsed/>
    <w:rsid w:val="00FA015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126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unhideWhenUsed/>
    <w:rsid w:val="00FA01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153"/>
    <w:rPr>
      <w:rFonts w:ascii="Consolas" w:hAnsi="Consolas" w:cs="Consolas"/>
      <w:color w:val="3C3C3C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A0153"/>
  </w:style>
  <w:style w:type="character" w:customStyle="1" w:styleId="SalutationChar">
    <w:name w:val="Salutation Char"/>
    <w:basedOn w:val="DefaultParagraphFont"/>
    <w:link w:val="Salutation"/>
    <w:uiPriority w:val="99"/>
    <w:rsid w:val="00FA0153"/>
    <w:rPr>
      <w:rFonts w:ascii="Arial" w:hAnsi="Arial"/>
      <w:color w:val="3C3C3C"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FA015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FA0153"/>
    <w:rPr>
      <w:rFonts w:ascii="Arial" w:hAnsi="Arial"/>
      <w:color w:val="3C3C3C"/>
      <w:sz w:val="24"/>
    </w:rPr>
  </w:style>
  <w:style w:type="character" w:styleId="Strong">
    <w:name w:val="Strong"/>
    <w:basedOn w:val="DefaultParagraphFont"/>
    <w:uiPriority w:val="22"/>
    <w:qFormat/>
    <w:rsid w:val="00FA01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DD2"/>
    <w:pPr>
      <w:numPr>
        <w:ilvl w:val="1"/>
      </w:numPr>
      <w:spacing w:before="240" w:after="240"/>
    </w:pPr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DD2"/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styleId="SubtleEmphasis">
    <w:name w:val="Subtle Emphasis"/>
    <w:basedOn w:val="DefaultParagraphFont"/>
    <w:uiPriority w:val="19"/>
    <w:qFormat/>
    <w:rsid w:val="00EF0DD2"/>
    <w:rPr>
      <w:rFonts w:ascii="Arial" w:hAnsi="Arial"/>
      <w:i w:val="0"/>
      <w:iCs/>
      <w:color w:val="965014"/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A015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FA015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F0DD2"/>
    <w:pPr>
      <w:pBdr>
        <w:bottom w:val="single" w:sz="4" w:space="4" w:color="007DBA"/>
      </w:pBdr>
      <w:spacing w:before="600" w:after="240" w:line="240" w:lineRule="auto"/>
      <w:contextualSpacing/>
    </w:pPr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DD2"/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EF0DD2"/>
    <w:pPr>
      <w:spacing w:before="480"/>
    </w:pPr>
    <w:rPr>
      <w:rFonts w:ascii="Trebuchet MS" w:eastAsiaTheme="majorEastAsia" w:hAnsi="Trebuchet MS" w:cstheme="majorBidi"/>
      <w:bCs/>
      <w:color w:val="007DBA"/>
      <w:sz w:val="32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1710B"/>
    <w:pPr>
      <w:spacing w:before="240" w:after="240"/>
    </w:pPr>
    <w:rPr>
      <w:b/>
    </w:rPr>
  </w:style>
  <w:style w:type="paragraph" w:styleId="TOCHeading">
    <w:name w:val="TOC Heading"/>
    <w:next w:val="Normal"/>
    <w:uiPriority w:val="39"/>
    <w:unhideWhenUsed/>
    <w:qFormat/>
    <w:rsid w:val="0091710B"/>
    <w:pPr>
      <w:spacing w:before="480"/>
    </w:pPr>
    <w:rPr>
      <w:rFonts w:ascii="Trebuchet MS" w:eastAsiaTheme="majorEastAsia" w:hAnsi="Trebuchet MS" w:cstheme="majorBidi"/>
      <w:bCs/>
      <w:color w:val="007DBA"/>
      <w:sz w:val="3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1710B"/>
    <w:pPr>
      <w:spacing w:before="120" w:after="12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91710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171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171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171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171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171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1710B"/>
    <w:pPr>
      <w:spacing w:after="100"/>
      <w:ind w:left="1920"/>
    </w:pPr>
  </w:style>
  <w:style w:type="paragraph" w:customStyle="1" w:styleId="Heading1-rule">
    <w:name w:val="Heading 1 - rule"/>
    <w:basedOn w:val="BodyText"/>
    <w:qFormat/>
    <w:rsid w:val="002C2E57"/>
  </w:style>
  <w:style w:type="paragraph" w:customStyle="1" w:styleId="Heading2-rule">
    <w:name w:val="Heading 2 - rule"/>
    <w:basedOn w:val="Heading2"/>
    <w:qFormat/>
    <w:rsid w:val="00B3126A"/>
    <w:pPr>
      <w:pBdr>
        <w:bottom w:val="single" w:sz="4" w:space="1" w:color="007DBA"/>
      </w:pBdr>
      <w:tabs>
        <w:tab w:val="left" w:pos="4590"/>
      </w:tabs>
      <w:spacing w:after="240"/>
    </w:pPr>
    <w:rPr>
      <w:bCs w:val="0"/>
    </w:rPr>
  </w:style>
  <w:style w:type="table" w:customStyle="1" w:styleId="DLGCTable-Data">
    <w:name w:val="DLGC Table - Data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bottom w:val="single" w:sz="4" w:space="0" w:color="3C3C3C"/>
        <w:insideH w:val="single" w:sz="4" w:space="0" w:color="3C3C3C"/>
      </w:tblBorders>
    </w:tblPr>
    <w:tblStylePr w:type="firstRow">
      <w:rPr>
        <w:b/>
        <w:color w:val="005F86"/>
      </w:rPr>
      <w:tblPr/>
      <w:trPr>
        <w:tblHeader/>
      </w:trPr>
      <w:tcPr>
        <w:shd w:val="clear" w:color="auto" w:fill="E1F4FD"/>
      </w:tcPr>
    </w:tblStylePr>
  </w:style>
  <w:style w:type="paragraph" w:customStyle="1" w:styleId="SignatureDate">
    <w:name w:val="Signature &amp; Date"/>
    <w:basedOn w:val="BodyText"/>
    <w:qFormat/>
    <w:rsid w:val="00B3126A"/>
    <w:pPr>
      <w:pBdr>
        <w:bottom w:val="single" w:sz="4" w:space="1" w:color="auto"/>
      </w:pBdr>
      <w:tabs>
        <w:tab w:val="left" w:pos="6096"/>
      </w:tabs>
      <w:spacing w:after="600" w:line="360" w:lineRule="auto"/>
    </w:pPr>
    <w:rPr>
      <w:rFonts w:cs="Arial"/>
      <w:szCs w:val="24"/>
    </w:rPr>
  </w:style>
  <w:style w:type="paragraph" w:customStyle="1" w:styleId="TableText">
    <w:name w:val="Table Text"/>
    <w:basedOn w:val="Normal"/>
    <w:qFormat/>
    <w:rsid w:val="00B3126A"/>
    <w:pPr>
      <w:spacing w:before="100" w:after="100" w:line="240" w:lineRule="auto"/>
    </w:pPr>
  </w:style>
  <w:style w:type="table" w:styleId="TableGrid">
    <w:name w:val="Table Grid"/>
    <w:aliases w:val="DLGC Table - Form"/>
    <w:basedOn w:val="TableNormal"/>
    <w:uiPriority w:val="5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table" w:customStyle="1" w:styleId="DLGCTable-Checklist">
    <w:name w:val="DLGC Table - Checklist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color w:val="3C3C3C"/>
      <w:sz w:val="24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  <w:style w:type="paragraph" w:customStyle="1" w:styleId="BodyText-nospacebelow">
    <w:name w:val="Body Text - no space below"/>
    <w:basedOn w:val="BodyText"/>
    <w:qFormat/>
    <w:rsid w:val="00AC70EB"/>
    <w:pPr>
      <w:spacing w:after="0" w:line="312" w:lineRule="auto"/>
    </w:pPr>
    <w:rPr>
      <w:rFonts w:eastAsia="Times New Roman" w:cs="Arial"/>
      <w:szCs w:val="24"/>
      <w:lang w:eastAsia="en-AU"/>
    </w:rPr>
  </w:style>
  <w:style w:type="paragraph" w:customStyle="1" w:styleId="LogoForm">
    <w:name w:val="Logo (Form)"/>
    <w:basedOn w:val="Normal"/>
    <w:qFormat/>
    <w:rsid w:val="006D7600"/>
    <w:pPr>
      <w:spacing w:after="1920" w:line="288" w:lineRule="auto"/>
    </w:pPr>
    <w:rPr>
      <w:rFonts w:cs="Arial"/>
      <w:szCs w:val="24"/>
    </w:rPr>
  </w:style>
  <w:style w:type="paragraph" w:styleId="Revision">
    <w:name w:val="Revision"/>
    <w:hidden/>
    <w:uiPriority w:val="99"/>
    <w:semiHidden/>
    <w:rsid w:val="00F210BF"/>
    <w:pPr>
      <w:spacing w:after="0" w:line="240" w:lineRule="auto"/>
    </w:pPr>
    <w:rPr>
      <w:rFonts w:ascii="Arial" w:hAnsi="Arial"/>
      <w:color w:val="3C3C3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arthub@dlgsc.w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en-us/help/14200/windows-compress-uncompress-zip-fi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MSm14</b:Tag>
    <b:SourceType>Book</b:SourceType>
    <b:Guid>{308D513A-131E-43B0-A113-B5BC734B0081}</b:Guid>
    <b:Author>
      <b:Author>
        <b:NameList>
          <b:Person>
            <b:Last>Smith</b:Last>
            <b:First>M.</b:First>
          </b:Person>
        </b:NameList>
      </b:Author>
    </b:Author>
    <b:Title>Accessibility guide</b:Title>
    <b:Year>2014</b:Year>
    <b:City>Perth</b:City>
    <b:Publisher>Allen &amp; Unwin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2D297-63A4-44A6-A5FE-081D9F866F22}"/>
</file>

<file path=customXml/itemProps2.xml><?xml version="1.0" encoding="utf-8"?>
<ds:datastoreItem xmlns:ds="http://schemas.openxmlformats.org/officeDocument/2006/customXml" ds:itemID="{B4EDFEB4-E609-441C-8246-66E5269E2CE0}"/>
</file>

<file path=customXml/itemProps3.xml><?xml version="1.0" encoding="utf-8"?>
<ds:datastoreItem xmlns:ds="http://schemas.openxmlformats.org/officeDocument/2006/customXml" ds:itemID="{2200D332-6385-4F02-9A96-DC9B08E04873}"/>
</file>

<file path=customXml/itemProps4.xml><?xml version="1.0" encoding="utf-8"?>
<ds:datastoreItem xmlns:ds="http://schemas.openxmlformats.org/officeDocument/2006/customXml" ds:itemID="{AFD10279-CC0C-419F-B56F-C2EB005A3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 19 2017: Smart Hub Checklist AFR</vt:lpstr>
    </vt:vector>
  </TitlesOfParts>
  <Company>Department of Local Government, Sport and Cultural Industries  ( DLGSC )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19 2017: Smart Hub Checklist AFR</dc:title>
  <dc:subject>Fact Sheet Local Government Western Australia WA</dc:subject>
  <dc:creator>Department of Local Government;Sport and Cultural Industries</dc:creator>
  <cp:keywords>Fact Sheet</cp:keywords>
  <cp:lastModifiedBy>Erin Veerhuis</cp:lastModifiedBy>
  <cp:revision>3</cp:revision>
  <dcterms:created xsi:type="dcterms:W3CDTF">2017-11-07T05:09:00Z</dcterms:created>
  <dcterms:modified xsi:type="dcterms:W3CDTF">2017-11-07T05:09:00Z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